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4C" w:rsidRDefault="004B10FA">
      <w:pPr>
        <w:widowControl/>
        <w:snapToGrid w:val="0"/>
        <w:spacing w:line="300" w:lineRule="auto"/>
        <w:jc w:val="center"/>
        <w:rPr>
          <w:rFonts w:ascii="Times New Roman" w:eastAsia="宋体" w:hAnsi="Times New Roman" w:cs="宋体"/>
          <w:b/>
          <w:color w:val="333333"/>
          <w:kern w:val="0"/>
          <w:sz w:val="36"/>
          <w:szCs w:val="36"/>
          <w:shd w:val="clear" w:color="auto" w:fill="FFFFFF"/>
          <w:lang w:bidi="ar"/>
        </w:rPr>
      </w:pPr>
      <w:r>
        <w:rPr>
          <w:rFonts w:ascii="Times New Roman" w:eastAsia="宋体" w:hAnsi="Times New Roman" w:cs="宋体" w:hint="eastAsia"/>
          <w:b/>
          <w:color w:val="333333"/>
          <w:kern w:val="0"/>
          <w:sz w:val="36"/>
          <w:szCs w:val="36"/>
          <w:shd w:val="clear" w:color="auto" w:fill="FFFFFF"/>
          <w:lang w:bidi="ar"/>
        </w:rPr>
        <w:t>南通师范高等专科学校</w:t>
      </w:r>
    </w:p>
    <w:p w:rsidR="00115CD4" w:rsidRPr="003A5AD4" w:rsidRDefault="003A5AD4">
      <w:pPr>
        <w:widowControl/>
        <w:snapToGrid w:val="0"/>
        <w:spacing w:line="300" w:lineRule="auto"/>
        <w:jc w:val="center"/>
        <w:rPr>
          <w:rFonts w:ascii="Times New Roman" w:eastAsia="宋体" w:hAnsi="Times New Roman" w:cs="宋体"/>
          <w:b/>
          <w:color w:val="333333"/>
          <w:kern w:val="0"/>
          <w:sz w:val="36"/>
          <w:szCs w:val="36"/>
          <w:shd w:val="clear" w:color="auto" w:fill="FFFFFF"/>
          <w:lang w:bidi="ar"/>
        </w:rPr>
      </w:pPr>
      <w:r w:rsidRPr="003A5AD4">
        <w:rPr>
          <w:rFonts w:ascii="Times New Roman" w:eastAsia="宋体" w:hAnsi="Times New Roman" w:cs="宋体" w:hint="eastAsia"/>
          <w:b/>
          <w:color w:val="333333"/>
          <w:kern w:val="0"/>
          <w:sz w:val="36"/>
          <w:szCs w:val="36"/>
          <w:shd w:val="clear" w:color="auto" w:fill="FFFFFF"/>
          <w:lang w:bidi="ar"/>
        </w:rPr>
        <w:t>图书馆期刊装订</w:t>
      </w:r>
      <w:r w:rsidR="004B10FA">
        <w:rPr>
          <w:rFonts w:ascii="Times New Roman" w:eastAsia="宋体" w:hAnsi="Times New Roman" w:cs="宋体" w:hint="eastAsia"/>
          <w:b/>
          <w:color w:val="333333"/>
          <w:kern w:val="0"/>
          <w:sz w:val="36"/>
          <w:szCs w:val="36"/>
          <w:shd w:val="clear" w:color="auto" w:fill="FFFFFF"/>
          <w:lang w:bidi="ar"/>
        </w:rPr>
        <w:t>采购项目询价公告</w:t>
      </w:r>
    </w:p>
    <w:p w:rsidR="004B10FA" w:rsidRPr="00B6444C" w:rsidRDefault="004B10FA">
      <w:pPr>
        <w:widowControl/>
        <w:snapToGrid w:val="0"/>
        <w:spacing w:line="300" w:lineRule="auto"/>
        <w:ind w:firstLine="630"/>
        <w:jc w:val="left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  <w:lang w:bidi="ar"/>
        </w:rPr>
      </w:pPr>
    </w:p>
    <w:p w:rsidR="003A5AD4" w:rsidRPr="003A5AD4" w:rsidRDefault="003A5AD4" w:rsidP="003A5AD4">
      <w:pPr>
        <w:widowControl/>
        <w:snapToGrid w:val="0"/>
        <w:spacing w:line="300" w:lineRule="auto"/>
        <w:ind w:firstLine="630"/>
        <w:jc w:val="left"/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南通师范高等专科学校拟对图书馆期刊装订项目询价采购（参数和数量详见附件），有意参与的供应商须符合《政府采购法》第二十二条之规定，具有有效的营业执照及税务登记证，具有类似期刊装订业绩，且符合询价文件技术参数要求。</w:t>
      </w:r>
      <w:bookmarkStart w:id="0" w:name="_GoBack"/>
      <w:bookmarkEnd w:id="0"/>
    </w:p>
    <w:p w:rsidR="003A5AD4" w:rsidRDefault="003A5AD4" w:rsidP="003A5AD4">
      <w:pPr>
        <w:widowControl/>
        <w:snapToGrid w:val="0"/>
        <w:spacing w:line="300" w:lineRule="auto"/>
        <w:ind w:firstLine="630"/>
        <w:jc w:val="left"/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凡有意参与的供应商将填写的询价单（加盖公章）和附件中需提供的相关资料（加盖公章）装订成册装入信封并密封，信封上须加盖公章并注明“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2018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12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日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11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时前不得启封”，询价材料在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2018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12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日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11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时前送到南通师范高等专科学校后勤处，联系电话：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32"/>
          <w:szCs w:val="32"/>
          <w:shd w:val="clear" w:color="auto" w:fill="FFFFFF"/>
          <w:lang w:bidi="ar"/>
        </w:rPr>
        <w:t>55092019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，联系人：姜老师。超过规定时间提交不予接收。</w:t>
      </w:r>
    </w:p>
    <w:p w:rsidR="003A5AD4" w:rsidRPr="003A5AD4" w:rsidRDefault="003A5AD4" w:rsidP="003A5AD4">
      <w:pPr>
        <w:widowControl/>
        <w:snapToGrid w:val="0"/>
        <w:spacing w:line="300" w:lineRule="auto"/>
        <w:ind w:firstLine="630"/>
        <w:jc w:val="left"/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成交条件：符合资格审查条件的供应商中，报价最低者为中标供应商。</w:t>
      </w:r>
    </w:p>
    <w:p w:rsidR="003A5AD4" w:rsidRPr="003A5AD4" w:rsidRDefault="003A5AD4" w:rsidP="003A5AD4">
      <w:pPr>
        <w:widowControl/>
        <w:snapToGrid w:val="0"/>
        <w:spacing w:line="300" w:lineRule="auto"/>
        <w:ind w:firstLine="630"/>
        <w:jc w:val="left"/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</w:pPr>
      <w:r w:rsidRP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 xml:space="preserve">中标供应商在接到中标电话通知 3 </w:t>
      </w:r>
      <w:proofErr w:type="gramStart"/>
      <w:r w:rsidRP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个</w:t>
      </w:r>
      <w:proofErr w:type="gramEnd"/>
      <w:r w:rsidRP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工作日内须与需方签订合同，签订合同后按学校要求组织期刊装订，并在学校规定的时间内完成。经需方验收合格，按固定单价和实际装订的合订本数量结算。</w:t>
      </w:r>
    </w:p>
    <w:p w:rsidR="00115CD4" w:rsidRDefault="00115CD4">
      <w:pPr>
        <w:widowControl/>
        <w:snapToGrid w:val="0"/>
        <w:spacing w:line="300" w:lineRule="auto"/>
        <w:jc w:val="left"/>
      </w:pPr>
    </w:p>
    <w:p w:rsidR="00115CD4" w:rsidRDefault="00115CD4">
      <w:pPr>
        <w:widowControl/>
        <w:snapToGrid w:val="0"/>
        <w:spacing w:line="300" w:lineRule="auto"/>
        <w:jc w:val="left"/>
      </w:pPr>
    </w:p>
    <w:p w:rsidR="00115CD4" w:rsidRDefault="004B10FA">
      <w:pPr>
        <w:widowControl/>
        <w:snapToGrid w:val="0"/>
        <w:spacing w:line="300" w:lineRule="auto"/>
        <w:ind w:firstLineChars="1500" w:firstLine="4800"/>
        <w:jc w:val="left"/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南通师范高等专科学校</w:t>
      </w:r>
    </w:p>
    <w:p w:rsidR="00115CD4" w:rsidRDefault="004B10FA" w:rsidP="003A5AD4">
      <w:pPr>
        <w:widowControl/>
        <w:snapToGrid w:val="0"/>
        <w:spacing w:line="300" w:lineRule="auto"/>
        <w:ind w:firstLineChars="1650" w:firstLine="5280"/>
        <w:jc w:val="left"/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2018</w:t>
      </w:r>
      <w:r>
        <w:rPr>
          <w:rFonts w:ascii="微软雅黑" w:eastAsia="微软雅黑" w:hAnsi="微软雅黑" w:cs="微软雅黑" w:hint="eastAsia"/>
          <w:snapToGrid w:val="0"/>
          <w:color w:val="333333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年</w:t>
      </w:r>
      <w:r w:rsid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6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月</w:t>
      </w:r>
      <w:r w:rsidR="003A5AD4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5</w:t>
      </w:r>
      <w:r w:rsidR="0029526C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  <w:lang w:bidi="ar"/>
        </w:rPr>
        <w:t>日</w:t>
      </w:r>
    </w:p>
    <w:p w:rsidR="00115CD4" w:rsidRDefault="00115CD4" w:rsidP="0029526C">
      <w:pPr>
        <w:widowControl/>
        <w:snapToGrid w:val="0"/>
        <w:spacing w:line="300" w:lineRule="auto"/>
        <w:jc w:val="left"/>
      </w:pPr>
    </w:p>
    <w:p w:rsidR="00115CD4" w:rsidRDefault="004B10FA" w:rsidP="0029526C">
      <w:pPr>
        <w:widowControl/>
        <w:snapToGrid w:val="0"/>
        <w:spacing w:line="300" w:lineRule="auto"/>
        <w:jc w:val="left"/>
      </w:pPr>
      <w:r w:rsidRPr="006030E3"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附件下载</w:t>
      </w:r>
      <w:r w:rsidRPr="006030E3">
        <w:rPr>
          <w:rFonts w:ascii="微软雅黑" w:eastAsia="微软雅黑" w:hAnsi="微软雅黑" w:cs="微软雅黑" w:hint="eastAsia"/>
          <w:snapToGrid w:val="0"/>
          <w:shd w:val="clear" w:color="auto" w:fill="FFFFFF"/>
        </w:rPr>
        <w:t xml:space="preserve"> </w:t>
      </w:r>
    </w:p>
    <w:sectPr w:rsidR="00115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96BBA"/>
    <w:rsid w:val="00026732"/>
    <w:rsid w:val="00115CD4"/>
    <w:rsid w:val="0029526C"/>
    <w:rsid w:val="003A5AD4"/>
    <w:rsid w:val="00455B11"/>
    <w:rsid w:val="004B10FA"/>
    <w:rsid w:val="006030E3"/>
    <w:rsid w:val="00914443"/>
    <w:rsid w:val="00B24363"/>
    <w:rsid w:val="00B6444C"/>
    <w:rsid w:val="00DD29B6"/>
    <w:rsid w:val="00ED5535"/>
    <w:rsid w:val="34C96BBA"/>
    <w:rsid w:val="4CBE2D92"/>
    <w:rsid w:val="5E0240F0"/>
    <w:rsid w:val="5EA5106B"/>
    <w:rsid w:val="7DEB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jc w:val="left"/>
      <w:outlineLvl w:val="2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333333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Variable"/>
    <w:basedOn w:val="a0"/>
  </w:style>
  <w:style w:type="character" w:styleId="a5">
    <w:name w:val="Hyperlink"/>
    <w:basedOn w:val="a0"/>
    <w:rPr>
      <w:color w:val="333333"/>
      <w:u w:val="none"/>
    </w:rPr>
  </w:style>
  <w:style w:type="character" w:styleId="HTML1">
    <w:name w:val="HTML Code"/>
    <w:basedOn w:val="a0"/>
    <w:rPr>
      <w:rFonts w:ascii="Courier New" w:hAnsi="Courier New"/>
      <w:sz w:val="20"/>
    </w:rPr>
  </w:style>
  <w:style w:type="character" w:styleId="HTML2">
    <w:name w:val="HTML Cite"/>
    <w:basedOn w:val="a0"/>
  </w:style>
  <w:style w:type="character" w:customStyle="1" w:styleId="del">
    <w:name w:val="del"/>
    <w:basedOn w:val="a0"/>
  </w:style>
  <w:style w:type="character" w:customStyle="1" w:styleId="red">
    <w:name w:val="red"/>
    <w:basedOn w:val="a0"/>
    <w:rPr>
      <w:color w:val="FF0000"/>
    </w:rPr>
  </w:style>
  <w:style w:type="character" w:customStyle="1" w:styleId="bdsmore">
    <w:name w:val="bds_more"/>
    <w:basedOn w:val="a0"/>
    <w:rPr>
      <w:rFonts w:ascii="宋体" w:eastAsia="宋体" w:hAnsi="宋体" w:cs="宋体" w:hint="eastAsia"/>
      <w:bdr w:val="none" w:sz="0" w:space="0" w:color="auto"/>
    </w:rPr>
  </w:style>
  <w:style w:type="character" w:customStyle="1" w:styleId="bdsmore1">
    <w:name w:val="bds_more1"/>
    <w:basedOn w:val="a0"/>
    <w:rPr>
      <w:bdr w:val="none" w:sz="0" w:space="0" w:color="auto"/>
    </w:rPr>
  </w:style>
  <w:style w:type="character" w:customStyle="1" w:styleId="bdsmore2">
    <w:name w:val="bds_more2"/>
    <w:basedOn w:val="a0"/>
    <w:rPr>
      <w:bdr w:val="none" w:sz="0" w:space="0" w:color="auto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jc w:val="left"/>
      <w:outlineLvl w:val="2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rPr>
      <w:color w:val="333333"/>
      <w:u w:val="none"/>
    </w:rPr>
  </w:style>
  <w:style w:type="character" w:styleId="a4">
    <w:name w:val="Emphasis"/>
    <w:basedOn w:val="a0"/>
    <w:qFormat/>
  </w:style>
  <w:style w:type="character" w:styleId="HTML">
    <w:name w:val="HTML Definition"/>
    <w:basedOn w:val="a0"/>
  </w:style>
  <w:style w:type="character" w:styleId="HTML0">
    <w:name w:val="HTML Variable"/>
    <w:basedOn w:val="a0"/>
  </w:style>
  <w:style w:type="character" w:styleId="a5">
    <w:name w:val="Hyperlink"/>
    <w:basedOn w:val="a0"/>
    <w:rPr>
      <w:color w:val="333333"/>
      <w:u w:val="none"/>
    </w:rPr>
  </w:style>
  <w:style w:type="character" w:styleId="HTML1">
    <w:name w:val="HTML Code"/>
    <w:basedOn w:val="a0"/>
    <w:rPr>
      <w:rFonts w:ascii="Courier New" w:hAnsi="Courier New"/>
      <w:sz w:val="20"/>
    </w:rPr>
  </w:style>
  <w:style w:type="character" w:styleId="HTML2">
    <w:name w:val="HTML Cite"/>
    <w:basedOn w:val="a0"/>
  </w:style>
  <w:style w:type="character" w:customStyle="1" w:styleId="del">
    <w:name w:val="del"/>
    <w:basedOn w:val="a0"/>
  </w:style>
  <w:style w:type="character" w:customStyle="1" w:styleId="red">
    <w:name w:val="red"/>
    <w:basedOn w:val="a0"/>
    <w:rPr>
      <w:color w:val="FF0000"/>
    </w:rPr>
  </w:style>
  <w:style w:type="character" w:customStyle="1" w:styleId="bdsmore">
    <w:name w:val="bds_more"/>
    <w:basedOn w:val="a0"/>
    <w:rPr>
      <w:rFonts w:ascii="宋体" w:eastAsia="宋体" w:hAnsi="宋体" w:cs="宋体" w:hint="eastAsia"/>
      <w:bdr w:val="none" w:sz="0" w:space="0" w:color="auto"/>
    </w:rPr>
  </w:style>
  <w:style w:type="character" w:customStyle="1" w:styleId="bdsmore1">
    <w:name w:val="bds_more1"/>
    <w:basedOn w:val="a0"/>
    <w:rPr>
      <w:bdr w:val="none" w:sz="0" w:space="0" w:color="auto"/>
    </w:rPr>
  </w:style>
  <w:style w:type="character" w:customStyle="1" w:styleId="bdsmore2">
    <w:name w:val="bds_more2"/>
    <w:basedOn w:val="a0"/>
    <w:rPr>
      <w:bdr w:val="none" w:sz="0" w:space="0" w:color="auto"/>
    </w:rPr>
  </w:style>
  <w:style w:type="character" w:customStyle="1" w:styleId="bdsnopic">
    <w:name w:val="bds_nopic"/>
    <w:basedOn w:val="a0"/>
  </w:style>
  <w:style w:type="character" w:customStyle="1" w:styleId="bdsnopic1">
    <w:name w:val="bds_nopic1"/>
    <w:basedOn w:val="a0"/>
  </w:style>
  <w:style w:type="character" w:customStyle="1" w:styleId="bdsnopic2">
    <w:name w:val="bds_nopic2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江海刀客</dc:creator>
  <cp:lastModifiedBy>费杰</cp:lastModifiedBy>
  <cp:revision>3</cp:revision>
  <dcterms:created xsi:type="dcterms:W3CDTF">2018-06-05T07:15:00Z</dcterms:created>
  <dcterms:modified xsi:type="dcterms:W3CDTF">2018-06-05T07:19:00Z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